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4C2A" w14:textId="77777777" w:rsidR="003747E4" w:rsidRPr="003747E4" w:rsidRDefault="003747E4" w:rsidP="003747E4">
      <w:pPr>
        <w:spacing w:line="288" w:lineRule="auto"/>
        <w:ind w:right="226"/>
        <w:jc w:val="both"/>
        <w:rPr>
          <w:rFonts w:ascii="Arial" w:hAnsi="Arial" w:cs="Arial"/>
          <w:szCs w:val="20"/>
        </w:rPr>
      </w:pPr>
      <w:r w:rsidRPr="003747E4">
        <w:rPr>
          <w:rFonts w:ascii="Arial" w:hAnsi="Arial" w:cs="Arial"/>
          <w:szCs w:val="20"/>
        </w:rPr>
        <w:t>PRESSEINFORMATION</w:t>
      </w:r>
    </w:p>
    <w:p w14:paraId="3F49E536" w14:textId="77777777" w:rsidR="003747E4" w:rsidRPr="003747E4" w:rsidRDefault="003747E4" w:rsidP="003747E4">
      <w:pPr>
        <w:spacing w:line="288" w:lineRule="auto"/>
        <w:ind w:right="226"/>
        <w:jc w:val="both"/>
        <w:rPr>
          <w:rFonts w:ascii="Arial" w:eastAsia="Times New Roman" w:hAnsi="Arial" w:cs="Arial"/>
          <w:b/>
          <w:sz w:val="26"/>
          <w:szCs w:val="26"/>
        </w:rPr>
      </w:pPr>
    </w:p>
    <w:p w14:paraId="10EB2F6C" w14:textId="24F40C07" w:rsidR="003747E4" w:rsidRPr="003747E4" w:rsidRDefault="00824484" w:rsidP="003747E4">
      <w:pPr>
        <w:spacing w:line="288" w:lineRule="auto"/>
        <w:ind w:right="226"/>
        <w:jc w:val="both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Besser früh als </w:t>
      </w:r>
      <w:r w:rsidR="004577C3">
        <w:rPr>
          <w:rFonts w:ascii="Arial" w:eastAsia="Times New Roman" w:hAnsi="Arial" w:cs="Arial"/>
          <w:b/>
          <w:sz w:val="26"/>
          <w:szCs w:val="26"/>
        </w:rPr>
        <w:t xml:space="preserve">zu </w:t>
      </w:r>
      <w:r>
        <w:rPr>
          <w:rFonts w:ascii="Arial" w:eastAsia="Times New Roman" w:hAnsi="Arial" w:cs="Arial"/>
          <w:b/>
          <w:sz w:val="26"/>
          <w:szCs w:val="26"/>
        </w:rPr>
        <w:t>spät</w:t>
      </w:r>
    </w:p>
    <w:p w14:paraId="2986FDCE" w14:textId="70F19B37" w:rsidR="003747E4" w:rsidRPr="003747E4" w:rsidRDefault="00824484" w:rsidP="003747E4">
      <w:pPr>
        <w:spacing w:line="288" w:lineRule="auto"/>
        <w:ind w:right="226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Das Immunsystem aktiv unterstützen</w:t>
      </w:r>
    </w:p>
    <w:p w14:paraId="3AC38AD3" w14:textId="6934DFC0" w:rsidR="003747E4" w:rsidRPr="003747E4" w:rsidRDefault="003747E4" w:rsidP="003747E4">
      <w:pPr>
        <w:spacing w:line="288" w:lineRule="auto"/>
        <w:ind w:right="226"/>
        <w:jc w:val="both"/>
        <w:rPr>
          <w:rFonts w:ascii="Arial" w:eastAsia="Times New Roman" w:hAnsi="Arial" w:cs="Arial"/>
          <w:sz w:val="26"/>
          <w:szCs w:val="26"/>
        </w:rPr>
      </w:pPr>
    </w:p>
    <w:p w14:paraId="09C2425B" w14:textId="1ADC065E" w:rsidR="002A7CC6" w:rsidRDefault="354B50CB" w:rsidP="003747E4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EE64405">
        <w:rPr>
          <w:rFonts w:ascii="Arial" w:eastAsia="Times New Roman" w:hAnsi="Arial" w:cs="Arial"/>
          <w:b/>
          <w:bCs/>
        </w:rPr>
        <w:t>Langenfeld,</w:t>
      </w:r>
      <w:r w:rsidRPr="0EE64405">
        <w:rPr>
          <w:rFonts w:ascii="Arial" w:eastAsia="Times New Roman" w:hAnsi="Arial" w:cs="Arial"/>
        </w:rPr>
        <w:t xml:space="preserve"> </w:t>
      </w:r>
      <w:r w:rsidR="00C255E7">
        <w:rPr>
          <w:rFonts w:ascii="Arial" w:eastAsia="Times New Roman" w:hAnsi="Arial" w:cs="Arial"/>
          <w:b/>
          <w:bCs/>
        </w:rPr>
        <w:t>April</w:t>
      </w:r>
      <w:r w:rsidR="2BA2EE06" w:rsidRPr="0EE64405">
        <w:rPr>
          <w:rFonts w:ascii="Arial" w:eastAsia="Times New Roman" w:hAnsi="Arial" w:cs="Arial"/>
          <w:b/>
          <w:bCs/>
        </w:rPr>
        <w:t xml:space="preserve"> </w:t>
      </w:r>
      <w:r w:rsidRPr="0EE64405">
        <w:rPr>
          <w:rFonts w:ascii="Arial" w:eastAsia="Times New Roman" w:hAnsi="Arial" w:cs="Arial"/>
          <w:b/>
          <w:bCs/>
        </w:rPr>
        <w:t>202</w:t>
      </w:r>
      <w:r w:rsidR="1CD82AC2" w:rsidRPr="0EE64405">
        <w:rPr>
          <w:rFonts w:ascii="Arial" w:eastAsia="Times New Roman" w:hAnsi="Arial" w:cs="Arial"/>
          <w:b/>
          <w:bCs/>
        </w:rPr>
        <w:t>2</w:t>
      </w:r>
      <w:r w:rsidRPr="0EE64405">
        <w:rPr>
          <w:rFonts w:ascii="Arial" w:eastAsia="Times New Roman" w:hAnsi="Arial" w:cs="Arial"/>
          <w:b/>
          <w:bCs/>
        </w:rPr>
        <w:t xml:space="preserve">. Wir sind </w:t>
      </w:r>
      <w:r w:rsidR="00B8361C" w:rsidRPr="0EE64405">
        <w:rPr>
          <w:rFonts w:ascii="Arial" w:eastAsia="Times New Roman" w:hAnsi="Arial" w:cs="Arial"/>
          <w:b/>
          <w:bCs/>
        </w:rPr>
        <w:t xml:space="preserve">rund um die Uhr vielen Umwelteinflüssen, Belastungen und Erregern ausgesetzt. </w:t>
      </w:r>
      <w:r w:rsidR="516D4ADD" w:rsidRPr="0EE64405">
        <w:rPr>
          <w:rFonts w:ascii="Arial" w:eastAsia="Times New Roman" w:hAnsi="Arial" w:cs="Arial"/>
          <w:b/>
          <w:bCs/>
        </w:rPr>
        <w:t xml:space="preserve">Unser Immunsystem </w:t>
      </w:r>
      <w:r w:rsidR="2D91C98B" w:rsidRPr="0EE64405">
        <w:rPr>
          <w:rFonts w:ascii="Arial" w:eastAsia="Times New Roman" w:hAnsi="Arial" w:cs="Arial"/>
          <w:b/>
          <w:bCs/>
        </w:rPr>
        <w:t>ist</w:t>
      </w:r>
      <w:r w:rsidR="516D4ADD" w:rsidRPr="0EE64405">
        <w:rPr>
          <w:rFonts w:ascii="Arial" w:eastAsia="Times New Roman" w:hAnsi="Arial" w:cs="Arial"/>
          <w:b/>
          <w:bCs/>
        </w:rPr>
        <w:t xml:space="preserve"> </w:t>
      </w:r>
      <w:r w:rsidR="00B8361C" w:rsidRPr="0EE64405">
        <w:rPr>
          <w:rFonts w:ascii="Arial" w:eastAsia="Times New Roman" w:hAnsi="Arial" w:cs="Arial"/>
          <w:b/>
          <w:bCs/>
        </w:rPr>
        <w:t xml:space="preserve">dann </w:t>
      </w:r>
      <w:r w:rsidR="516D4ADD" w:rsidRPr="0EE64405">
        <w:rPr>
          <w:rFonts w:ascii="Arial" w:eastAsia="Times New Roman" w:hAnsi="Arial" w:cs="Arial"/>
          <w:b/>
          <w:bCs/>
        </w:rPr>
        <w:t>wie ein Schutzschild</w:t>
      </w:r>
      <w:r w:rsidR="00B8361C" w:rsidRPr="0EE64405">
        <w:rPr>
          <w:rFonts w:ascii="Arial" w:eastAsia="Times New Roman" w:hAnsi="Arial" w:cs="Arial"/>
          <w:b/>
          <w:bCs/>
        </w:rPr>
        <w:t xml:space="preserve">, </w:t>
      </w:r>
      <w:r w:rsidR="3512C457" w:rsidRPr="0EE64405">
        <w:rPr>
          <w:rFonts w:ascii="Arial" w:eastAsia="Times New Roman" w:hAnsi="Arial" w:cs="Arial"/>
          <w:b/>
          <w:bCs/>
        </w:rPr>
        <w:t>das</w:t>
      </w:r>
      <w:r w:rsidR="00B8361C" w:rsidRPr="0EE64405">
        <w:rPr>
          <w:rFonts w:ascii="Arial" w:eastAsia="Times New Roman" w:hAnsi="Arial" w:cs="Arial"/>
          <w:b/>
          <w:bCs/>
        </w:rPr>
        <w:t xml:space="preserve"> Erreger effektiv abwehrt</w:t>
      </w:r>
      <w:r w:rsidR="3B88C307" w:rsidRPr="0EE64405">
        <w:rPr>
          <w:rFonts w:ascii="Arial" w:eastAsia="Times New Roman" w:hAnsi="Arial" w:cs="Arial"/>
          <w:b/>
          <w:bCs/>
        </w:rPr>
        <w:t xml:space="preserve">. </w:t>
      </w:r>
      <w:r w:rsidR="78E48279" w:rsidRPr="0EE64405">
        <w:rPr>
          <w:rFonts w:ascii="Arial" w:eastAsia="Times New Roman" w:hAnsi="Arial" w:cs="Arial"/>
          <w:b/>
          <w:bCs/>
        </w:rPr>
        <w:t>Damit das Immunsystem intakt bleibt</w:t>
      </w:r>
      <w:r w:rsidR="516D4ADD" w:rsidRPr="0EE64405">
        <w:rPr>
          <w:rFonts w:ascii="Arial" w:eastAsia="Times New Roman" w:hAnsi="Arial" w:cs="Arial"/>
          <w:b/>
          <w:bCs/>
        </w:rPr>
        <w:t>, müssen</w:t>
      </w:r>
      <w:r w:rsidR="41F2B002" w:rsidRPr="0EE64405">
        <w:rPr>
          <w:rFonts w:ascii="Arial" w:eastAsia="Times New Roman" w:hAnsi="Arial" w:cs="Arial"/>
          <w:b/>
          <w:bCs/>
        </w:rPr>
        <w:t xml:space="preserve"> wir</w:t>
      </w:r>
      <w:r w:rsidR="516D4ADD" w:rsidRPr="0EE64405">
        <w:rPr>
          <w:rFonts w:ascii="Arial" w:eastAsia="Times New Roman" w:hAnsi="Arial" w:cs="Arial"/>
          <w:b/>
          <w:bCs/>
        </w:rPr>
        <w:t xml:space="preserve"> </w:t>
      </w:r>
      <w:r w:rsidR="560C1D09" w:rsidRPr="0EE64405">
        <w:rPr>
          <w:rFonts w:ascii="Arial" w:eastAsia="Times New Roman" w:hAnsi="Arial" w:cs="Arial"/>
          <w:b/>
          <w:bCs/>
        </w:rPr>
        <w:t>es gezielt unterstützen</w:t>
      </w:r>
      <w:r w:rsidR="516D4ADD" w:rsidRPr="0EE64405">
        <w:rPr>
          <w:rFonts w:ascii="Arial" w:eastAsia="Times New Roman" w:hAnsi="Arial" w:cs="Arial"/>
          <w:b/>
          <w:bCs/>
        </w:rPr>
        <w:t>.</w:t>
      </w:r>
    </w:p>
    <w:p w14:paraId="40C9858B" w14:textId="0E14FE24" w:rsidR="0009027C" w:rsidRDefault="0009027C" w:rsidP="00A93719">
      <w:pPr>
        <w:spacing w:line="240" w:lineRule="auto"/>
        <w:jc w:val="both"/>
        <w:rPr>
          <w:rFonts w:ascii="Arial" w:eastAsia="Times New Roman" w:hAnsi="Arial" w:cs="Arial"/>
        </w:rPr>
      </w:pPr>
    </w:p>
    <w:p w14:paraId="1A3AB0ED" w14:textId="77777777" w:rsidR="005F41A9" w:rsidRDefault="005F41A9" w:rsidP="002669FE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14:paraId="566659FB" w14:textId="58A220E7" w:rsidR="0009027C" w:rsidRDefault="0DC58B8A" w:rsidP="002669FE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32209707">
        <w:rPr>
          <w:rFonts w:ascii="Arial" w:eastAsia="Times New Roman" w:hAnsi="Arial" w:cs="Arial"/>
          <w:b/>
          <w:bCs/>
        </w:rPr>
        <w:t xml:space="preserve">Tipps </w:t>
      </w:r>
      <w:r w:rsidR="00A52185">
        <w:rPr>
          <w:rFonts w:ascii="Arial" w:eastAsia="Times New Roman" w:hAnsi="Arial" w:cs="Arial"/>
          <w:b/>
          <w:bCs/>
        </w:rPr>
        <w:t>von</w:t>
      </w:r>
      <w:r w:rsidRPr="32209707">
        <w:rPr>
          <w:rFonts w:ascii="Arial" w:eastAsia="Times New Roman" w:hAnsi="Arial" w:cs="Arial"/>
          <w:b/>
          <w:bCs/>
        </w:rPr>
        <w:t xml:space="preserve"> Hausarzt Sebastian Alsleben</w:t>
      </w:r>
    </w:p>
    <w:p w14:paraId="5ED52F95" w14:textId="77777777" w:rsidR="005F41A9" w:rsidRPr="0009027C" w:rsidRDefault="005F41A9" w:rsidP="002669FE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14:paraId="514BACCC" w14:textId="32AB74B0" w:rsidR="00FE3694" w:rsidRDefault="00FE3694" w:rsidP="002669FE">
      <w:pPr>
        <w:spacing w:line="240" w:lineRule="auto"/>
        <w:ind w:right="226"/>
        <w:jc w:val="both"/>
        <w:rPr>
          <w:rFonts w:cs="Arial"/>
          <w:noProof/>
          <w:lang w:eastAsia="de-DE"/>
        </w:rPr>
      </w:pPr>
    </w:p>
    <w:p w14:paraId="000AC032" w14:textId="78CA1699" w:rsidR="00F65BAC" w:rsidRPr="00F65BAC" w:rsidRDefault="5D1A18C7" w:rsidP="00EC3063">
      <w:pPr>
        <w:numPr>
          <w:ilvl w:val="0"/>
          <w:numId w:val="1"/>
        </w:numPr>
        <w:spacing w:line="240" w:lineRule="auto"/>
        <w:ind w:right="226"/>
        <w:contextualSpacing/>
        <w:jc w:val="both"/>
        <w:rPr>
          <w:rFonts w:ascii="Arial" w:eastAsia="Cambria" w:hAnsi="Arial" w:cs="Times New Roman"/>
          <w:noProof/>
          <w:lang w:eastAsia="de-DE"/>
        </w:rPr>
      </w:pPr>
      <w:r w:rsidRPr="5BE53170">
        <w:rPr>
          <w:rFonts w:ascii="Arial" w:eastAsia="Cambria" w:hAnsi="Arial" w:cs="Times New Roman"/>
          <w:b/>
          <w:bCs/>
          <w:noProof/>
          <w:lang w:eastAsia="de-DE"/>
        </w:rPr>
        <w:t>Ausreichend Schlaf:</w:t>
      </w:r>
      <w:r w:rsidRPr="5BE53170">
        <w:rPr>
          <w:rFonts w:ascii="Arial" w:eastAsia="Cambria" w:hAnsi="Arial" w:cs="Times New Roman"/>
          <w:noProof/>
          <w:lang w:eastAsia="de-DE"/>
        </w:rPr>
        <w:t xml:space="preserve"> Zu</w:t>
      </w:r>
      <w:r w:rsidRPr="5BE53170">
        <w:rPr>
          <w:rFonts w:ascii="Arial" w:eastAsia="Times New Roman" w:hAnsi="Arial" w:cs="Arial"/>
        </w:rPr>
        <w:t xml:space="preserve"> wenig Schlaf schwächt nachweislich unsere Abwehrkräfte. So ist die Wahrscheinlichkeit viermal so hoch, sich zu erkälten, wenn man eine Woche lang im Schnitt weniger als sechs Stunden Schlaf hatte</w:t>
      </w:r>
      <w:r w:rsidR="004F52B9">
        <w:rPr>
          <w:rStyle w:val="Funotenzeichen"/>
          <w:rFonts w:ascii="Arial" w:eastAsia="Times New Roman" w:hAnsi="Arial" w:cs="Arial"/>
        </w:rPr>
        <w:footnoteReference w:id="1"/>
      </w:r>
      <w:r w:rsidRPr="5BE53170">
        <w:rPr>
          <w:rFonts w:ascii="Arial" w:eastAsia="Times New Roman" w:hAnsi="Arial" w:cs="Arial"/>
        </w:rPr>
        <w:t>.</w:t>
      </w:r>
      <w:r w:rsidR="004F52B9">
        <w:rPr>
          <w:rFonts w:ascii="Arial" w:eastAsia="Times New Roman" w:hAnsi="Arial" w:cs="Arial"/>
          <w:vertAlign w:val="superscript"/>
        </w:rPr>
        <w:t xml:space="preserve"> </w:t>
      </w:r>
      <w:r w:rsidRPr="5BE53170">
        <w:rPr>
          <w:rFonts w:ascii="Arial" w:eastAsia="Times New Roman" w:hAnsi="Arial" w:cs="Arial"/>
        </w:rPr>
        <w:t xml:space="preserve">„Im Schlaf regenerieren sich unsere Immunabwehrzellen am effektivsten, daher sollte man ausreichend Schlaf bekommen“, rät </w:t>
      </w:r>
      <w:r w:rsidR="13A7494C" w:rsidRPr="5BE53170">
        <w:rPr>
          <w:rFonts w:ascii="Arial" w:eastAsia="Times New Roman" w:hAnsi="Arial" w:cs="Arial"/>
        </w:rPr>
        <w:t>Hausarzt Sebastian Alsleben</w:t>
      </w:r>
      <w:r w:rsidRPr="5BE53170">
        <w:rPr>
          <w:rFonts w:ascii="Arial" w:eastAsia="Times New Roman" w:hAnsi="Arial" w:cs="Arial"/>
        </w:rPr>
        <w:t>.</w:t>
      </w:r>
    </w:p>
    <w:p w14:paraId="377BE4FA" w14:textId="77777777" w:rsidR="00F65BAC" w:rsidRPr="00F65BAC" w:rsidRDefault="00F65BAC" w:rsidP="00EC3063">
      <w:pPr>
        <w:spacing w:line="240" w:lineRule="auto"/>
        <w:ind w:left="720" w:right="226"/>
        <w:contextualSpacing/>
        <w:jc w:val="both"/>
        <w:rPr>
          <w:rFonts w:ascii="Arial" w:eastAsia="Cambria" w:hAnsi="Arial" w:cs="Times New Roman"/>
          <w:noProof/>
          <w:lang w:eastAsia="de-DE"/>
        </w:rPr>
      </w:pPr>
    </w:p>
    <w:p w14:paraId="13987614" w14:textId="28F001E6" w:rsidR="00D077BE" w:rsidRPr="0097266F" w:rsidRDefault="00F65BAC" w:rsidP="5BE53170">
      <w:pPr>
        <w:numPr>
          <w:ilvl w:val="0"/>
          <w:numId w:val="1"/>
        </w:numPr>
        <w:spacing w:line="240" w:lineRule="auto"/>
        <w:ind w:right="226"/>
        <w:contextualSpacing/>
        <w:jc w:val="both"/>
        <w:rPr>
          <w:rFonts w:eastAsiaTheme="minorEastAsia"/>
          <w:noProof/>
          <w:szCs w:val="20"/>
          <w:lang w:eastAsia="de-DE"/>
        </w:rPr>
      </w:pPr>
      <w:r w:rsidRPr="5BE53170">
        <w:rPr>
          <w:rFonts w:ascii="Arial" w:eastAsia="Cambria" w:hAnsi="Arial" w:cs="Times New Roman"/>
          <w:b/>
          <w:bCs/>
          <w:noProof/>
          <w:lang w:eastAsia="de-DE"/>
        </w:rPr>
        <w:t>Stress aktiv abbauen:</w:t>
      </w:r>
      <w:r w:rsidRPr="5BE53170">
        <w:rPr>
          <w:rFonts w:ascii="Arial" w:eastAsia="Cambria" w:hAnsi="Arial" w:cs="Times New Roman"/>
          <w:noProof/>
          <w:lang w:eastAsia="de-DE"/>
        </w:rPr>
        <w:t xml:space="preserve"> Wer häufig gestresst ist, schüttet viel Cortisol (Stresshormon) aus, welches die Immunabwehr</w:t>
      </w:r>
      <w:r w:rsidR="008600C0">
        <w:rPr>
          <w:rFonts w:ascii="Arial" w:eastAsia="Cambria" w:hAnsi="Arial" w:cs="Times New Roman"/>
          <w:noProof/>
          <w:lang w:eastAsia="de-DE"/>
        </w:rPr>
        <w:t xml:space="preserve"> </w:t>
      </w:r>
      <w:r w:rsidRPr="5BE53170">
        <w:rPr>
          <w:rFonts w:ascii="Arial" w:eastAsia="Cambria" w:hAnsi="Arial" w:cs="Times New Roman"/>
          <w:noProof/>
          <w:lang w:eastAsia="de-DE"/>
        </w:rPr>
        <w:t>unterdrückt</w:t>
      </w:r>
      <w:r w:rsidR="00905F92" w:rsidRPr="5BE53170">
        <w:rPr>
          <w:rFonts w:ascii="Arial" w:eastAsia="Cambria" w:hAnsi="Arial" w:cs="Times New Roman"/>
          <w:noProof/>
          <w:lang w:eastAsia="de-DE"/>
        </w:rPr>
        <w:t xml:space="preserve">. </w:t>
      </w:r>
      <w:r w:rsidR="00464164" w:rsidRPr="5BE53170">
        <w:rPr>
          <w:rFonts w:ascii="Arial" w:eastAsia="Cambria" w:hAnsi="Arial" w:cs="Times New Roman"/>
          <w:noProof/>
          <w:lang w:eastAsia="de-DE"/>
        </w:rPr>
        <w:t>„</w:t>
      </w:r>
      <w:r w:rsidRPr="5BE53170">
        <w:rPr>
          <w:rFonts w:ascii="Arial" w:eastAsia="Cambria" w:hAnsi="Arial" w:cs="Times New Roman"/>
          <w:noProof/>
          <w:lang w:eastAsia="de-DE"/>
        </w:rPr>
        <w:t>Um das zu vermeiden, kann man beispielsweise jede Stunde eine fünfminütige Bildschirmpause einlegen</w:t>
      </w:r>
      <w:r w:rsidR="003D7CF5">
        <w:rPr>
          <w:rFonts w:ascii="Arial" w:eastAsia="Cambria" w:hAnsi="Arial" w:cs="Times New Roman"/>
          <w:noProof/>
          <w:lang w:eastAsia="de-DE"/>
        </w:rPr>
        <w:t xml:space="preserve">, um für kurze Zeit abzuschalten </w:t>
      </w:r>
      <w:r w:rsidRPr="5BE53170">
        <w:rPr>
          <w:rFonts w:ascii="Arial" w:eastAsia="Cambria" w:hAnsi="Arial" w:cs="Times New Roman"/>
          <w:noProof/>
          <w:lang w:eastAsia="de-DE"/>
        </w:rPr>
        <w:t>oder nach der Arbeit meditieren. Das sind kleine Übungen mit großer Wirkung</w:t>
      </w:r>
      <w:r w:rsidR="00464164" w:rsidRPr="5BE53170">
        <w:rPr>
          <w:rFonts w:ascii="Arial" w:eastAsia="Cambria" w:hAnsi="Arial" w:cs="Times New Roman"/>
          <w:noProof/>
          <w:lang w:eastAsia="de-DE"/>
        </w:rPr>
        <w:t xml:space="preserve">“, </w:t>
      </w:r>
      <w:r w:rsidR="00351C97" w:rsidRPr="5BE53170">
        <w:rPr>
          <w:rFonts w:ascii="Arial" w:eastAsia="Cambria" w:hAnsi="Arial" w:cs="Times New Roman"/>
          <w:noProof/>
          <w:lang w:eastAsia="de-DE"/>
        </w:rPr>
        <w:t xml:space="preserve">weiß </w:t>
      </w:r>
      <w:r w:rsidR="00464164" w:rsidRPr="5BE53170">
        <w:rPr>
          <w:rFonts w:ascii="Arial" w:eastAsia="Cambria" w:hAnsi="Arial" w:cs="Times New Roman"/>
          <w:noProof/>
          <w:lang w:eastAsia="de-DE"/>
        </w:rPr>
        <w:t>Sebastian Alsleben</w:t>
      </w:r>
      <w:r w:rsidRPr="5BE53170">
        <w:rPr>
          <w:rFonts w:ascii="Arial" w:eastAsia="Cambria" w:hAnsi="Arial" w:cs="Times New Roman"/>
          <w:noProof/>
          <w:lang w:eastAsia="de-DE"/>
        </w:rPr>
        <w:t>. Auch</w:t>
      </w:r>
      <w:r w:rsidR="00BC3F23">
        <w:rPr>
          <w:rFonts w:ascii="Arial" w:eastAsia="Cambria" w:hAnsi="Arial" w:cs="Times New Roman"/>
          <w:noProof/>
          <w:lang w:eastAsia="de-DE"/>
        </w:rPr>
        <w:t xml:space="preserve"> </w:t>
      </w:r>
      <w:r w:rsidRPr="5BE53170">
        <w:rPr>
          <w:rFonts w:ascii="Arial" w:eastAsia="Cambria" w:hAnsi="Arial" w:cs="Times New Roman"/>
          <w:noProof/>
          <w:lang w:eastAsia="de-DE"/>
        </w:rPr>
        <w:t>Optimismus und gute Laune stärken unser Immunsystem. Also: weniger ärgern und mehr lachen!</w:t>
      </w:r>
    </w:p>
    <w:p w14:paraId="68605F69" w14:textId="77777777" w:rsidR="0097266F" w:rsidRDefault="0097266F" w:rsidP="0097266F">
      <w:pPr>
        <w:pStyle w:val="Listenabsatz"/>
        <w:rPr>
          <w:rFonts w:eastAsiaTheme="minorEastAsia"/>
          <w:noProof/>
          <w:szCs w:val="20"/>
          <w:lang w:eastAsia="de-DE"/>
        </w:rPr>
      </w:pPr>
    </w:p>
    <w:p w14:paraId="588A02C3" w14:textId="6414F83B" w:rsidR="009C15F8" w:rsidRPr="009C15F8" w:rsidRDefault="009C15F8" w:rsidP="009C15F8">
      <w:pPr>
        <w:numPr>
          <w:ilvl w:val="0"/>
          <w:numId w:val="1"/>
        </w:numPr>
        <w:spacing w:line="240" w:lineRule="auto"/>
        <w:ind w:right="226"/>
        <w:contextualSpacing/>
        <w:jc w:val="both"/>
        <w:rPr>
          <w:rFonts w:ascii="Arial" w:eastAsia="Cambria" w:hAnsi="Arial" w:cs="Times New Roman"/>
          <w:noProof/>
          <w:lang w:eastAsia="de-DE"/>
        </w:rPr>
      </w:pPr>
      <w:r w:rsidRPr="009C15F8">
        <w:rPr>
          <w:rFonts w:ascii="Arial" w:eastAsiaTheme="minorEastAsia" w:hAnsi="Arial" w:cs="Arial"/>
          <w:b/>
          <w:bCs/>
          <w:noProof/>
          <w:szCs w:val="20"/>
          <w:lang w:eastAsia="de-DE"/>
        </w:rPr>
        <w:t>Regelmäßige Bewegung</w:t>
      </w:r>
      <w:r w:rsidR="003D7CF5" w:rsidRPr="009C15F8">
        <w:rPr>
          <w:rFonts w:ascii="Arial" w:eastAsiaTheme="minorEastAsia" w:hAnsi="Arial" w:cs="Arial"/>
          <w:b/>
          <w:bCs/>
          <w:noProof/>
          <w:szCs w:val="20"/>
          <w:lang w:eastAsia="de-DE"/>
        </w:rPr>
        <w:t xml:space="preserve">: </w:t>
      </w:r>
      <w:r w:rsidR="00854477" w:rsidRPr="009C15F8">
        <w:rPr>
          <w:rFonts w:ascii="Arial" w:eastAsiaTheme="minorEastAsia" w:hAnsi="Arial" w:cs="Arial"/>
          <w:b/>
          <w:bCs/>
          <w:noProof/>
          <w:szCs w:val="20"/>
          <w:lang w:eastAsia="de-DE"/>
        </w:rPr>
        <w:t>„</w:t>
      </w:r>
      <w:r w:rsidR="00854477" w:rsidRPr="009C15F8">
        <w:rPr>
          <w:rFonts w:ascii="Arial" w:eastAsiaTheme="minorEastAsia" w:hAnsi="Arial" w:cs="Arial"/>
          <w:noProof/>
          <w:szCs w:val="20"/>
          <w:lang w:eastAsia="de-DE"/>
        </w:rPr>
        <w:t>Zu einem gesunden Lebenstil, der das Immunsystem unterstützt, gehört auch r</w:t>
      </w:r>
      <w:r w:rsidR="003D7CF5" w:rsidRPr="009C15F8">
        <w:rPr>
          <w:rFonts w:ascii="Arial" w:eastAsiaTheme="minorEastAsia" w:hAnsi="Arial" w:cs="Arial"/>
          <w:noProof/>
          <w:szCs w:val="20"/>
          <w:lang w:eastAsia="de-DE"/>
        </w:rPr>
        <w:t>egelmäßige Bewegung</w:t>
      </w:r>
      <w:r w:rsidR="00854477" w:rsidRPr="009C15F8">
        <w:rPr>
          <w:rFonts w:ascii="Arial" w:eastAsiaTheme="minorEastAsia" w:hAnsi="Arial" w:cs="Arial"/>
          <w:noProof/>
          <w:szCs w:val="20"/>
          <w:lang w:eastAsia="de-DE"/>
        </w:rPr>
        <w:t xml:space="preserve">“, so Sebastian Alsleben. </w:t>
      </w:r>
      <w:r>
        <w:rPr>
          <w:rFonts w:ascii="Arial" w:eastAsiaTheme="minorEastAsia" w:hAnsi="Arial" w:cs="Arial"/>
          <w:noProof/>
          <w:szCs w:val="20"/>
          <w:lang w:eastAsia="de-DE"/>
        </w:rPr>
        <w:t xml:space="preserve">Ob </w:t>
      </w:r>
      <w:r w:rsidRPr="009C15F8">
        <w:rPr>
          <w:rFonts w:ascii="Arial" w:eastAsiaTheme="minorEastAsia" w:hAnsi="Arial" w:cs="Arial"/>
          <w:noProof/>
          <w:szCs w:val="20"/>
          <w:lang w:eastAsia="de-DE"/>
        </w:rPr>
        <w:t>gezielte Sportübungen</w:t>
      </w:r>
      <w:r>
        <w:rPr>
          <w:rFonts w:ascii="Arial" w:eastAsiaTheme="minorEastAsia" w:hAnsi="Arial" w:cs="Arial"/>
          <w:noProof/>
          <w:szCs w:val="20"/>
          <w:lang w:eastAsia="de-DE"/>
        </w:rPr>
        <w:t xml:space="preserve"> oder</w:t>
      </w:r>
      <w:r w:rsidRPr="009C15F8">
        <w:rPr>
          <w:rFonts w:ascii="Arial" w:eastAsiaTheme="minorEastAsia" w:hAnsi="Arial" w:cs="Arial"/>
          <w:noProof/>
          <w:szCs w:val="20"/>
          <w:lang w:eastAsia="de-DE"/>
        </w:rPr>
        <w:t xml:space="preserve"> ein </w:t>
      </w:r>
      <w:r w:rsidR="00854477" w:rsidRPr="009C15F8">
        <w:rPr>
          <w:rFonts w:ascii="Arial" w:eastAsiaTheme="minorEastAsia" w:hAnsi="Arial" w:cs="Arial"/>
          <w:noProof/>
          <w:szCs w:val="20"/>
          <w:lang w:eastAsia="de-DE"/>
        </w:rPr>
        <w:t xml:space="preserve">ausgedehnter Spaziergang </w:t>
      </w:r>
      <w:r w:rsidR="003D7CF5" w:rsidRPr="009C15F8">
        <w:rPr>
          <w:rFonts w:ascii="Arial" w:eastAsiaTheme="minorEastAsia" w:hAnsi="Arial" w:cs="Arial"/>
          <w:noProof/>
          <w:szCs w:val="20"/>
          <w:lang w:eastAsia="de-DE"/>
        </w:rPr>
        <w:t>an der frischen Luft</w:t>
      </w:r>
      <w:r>
        <w:rPr>
          <w:rFonts w:ascii="Arial" w:eastAsiaTheme="minorEastAsia" w:hAnsi="Arial" w:cs="Arial"/>
          <w:noProof/>
          <w:szCs w:val="20"/>
          <w:lang w:eastAsia="de-DE"/>
        </w:rPr>
        <w:t xml:space="preserve"> –</w:t>
      </w:r>
      <w:r>
        <w:rPr>
          <w:rFonts w:ascii="Arial" w:eastAsia="Cambria" w:hAnsi="Arial" w:cs="Times New Roman"/>
          <w:noProof/>
          <w:lang w:eastAsia="de-DE"/>
        </w:rPr>
        <w:t xml:space="preserve"> </w:t>
      </w:r>
      <w:r w:rsidR="005F41A9">
        <w:rPr>
          <w:rFonts w:ascii="Arial" w:eastAsia="Cambria" w:hAnsi="Arial" w:cs="Times New Roman"/>
          <w:noProof/>
          <w:lang w:eastAsia="de-DE"/>
        </w:rPr>
        <w:t>tägliche Aktivitäten sollten nach Möglichkeit fest in den Alltag eingebunden werden.</w:t>
      </w:r>
    </w:p>
    <w:p w14:paraId="6BFE1433" w14:textId="77777777" w:rsidR="009C15F8" w:rsidRPr="009C15F8" w:rsidRDefault="009C15F8" w:rsidP="009C15F8">
      <w:pPr>
        <w:spacing w:line="240" w:lineRule="auto"/>
        <w:ind w:right="226"/>
        <w:contextualSpacing/>
        <w:jc w:val="both"/>
        <w:rPr>
          <w:rFonts w:ascii="Arial" w:eastAsia="Cambria" w:hAnsi="Arial" w:cs="Times New Roman"/>
          <w:noProof/>
          <w:lang w:eastAsia="de-DE"/>
        </w:rPr>
      </w:pPr>
    </w:p>
    <w:p w14:paraId="75E25B8A" w14:textId="2E7D746D" w:rsidR="00FF15A4" w:rsidRPr="00411DA2" w:rsidRDefault="5D1A18C7" w:rsidP="00411DA2">
      <w:pPr>
        <w:pStyle w:val="Listenabsatz"/>
        <w:numPr>
          <w:ilvl w:val="0"/>
          <w:numId w:val="1"/>
        </w:numPr>
        <w:spacing w:line="240" w:lineRule="auto"/>
        <w:ind w:right="226"/>
        <w:jc w:val="both"/>
        <w:rPr>
          <w:noProof/>
          <w:lang w:eastAsia="de-DE"/>
        </w:rPr>
      </w:pPr>
      <w:r w:rsidRPr="00411DA2">
        <w:rPr>
          <w:b/>
          <w:bCs/>
          <w:noProof/>
          <w:lang w:eastAsia="de-DE"/>
        </w:rPr>
        <w:t>Ausgewogene Ernährung:</w:t>
      </w:r>
      <w:r w:rsidRPr="00411DA2">
        <w:rPr>
          <w:noProof/>
          <w:lang w:eastAsia="de-DE"/>
        </w:rPr>
        <w:t xml:space="preserve"> Unsere Immunzellen sind auf eine gute Versorgung mit Mikronährstoffen angewiesen. Eine möglichst saisonale und ‚bunte‘ Ernährung mit Vitaminen und Mineralstoffen trägt daher wesentlich zu einem funktionierenden Immunsystem bei. </w:t>
      </w:r>
      <w:r w:rsidR="00BC3F23">
        <w:rPr>
          <w:noProof/>
          <w:lang w:eastAsia="de-DE"/>
        </w:rPr>
        <w:t xml:space="preserve">Sebastian Alsleben sagt dazu: </w:t>
      </w:r>
      <w:r w:rsidR="52E995A2" w:rsidRPr="00411DA2">
        <w:rPr>
          <w:noProof/>
          <w:lang w:eastAsia="de-DE"/>
        </w:rPr>
        <w:t>“Wichtig ist es</w:t>
      </w:r>
      <w:r w:rsidR="007033A3">
        <w:rPr>
          <w:noProof/>
          <w:lang w:eastAsia="de-DE"/>
        </w:rPr>
        <w:t>,</w:t>
      </w:r>
      <w:r w:rsidR="52E995A2" w:rsidRPr="00411DA2">
        <w:rPr>
          <w:noProof/>
          <w:lang w:eastAsia="de-DE"/>
        </w:rPr>
        <w:t xml:space="preserve"> sich möglichst ausgewogen</w:t>
      </w:r>
      <w:r w:rsidR="00351C97" w:rsidRPr="00411DA2">
        <w:rPr>
          <w:noProof/>
          <w:lang w:eastAsia="de-DE"/>
        </w:rPr>
        <w:t xml:space="preserve"> und bunt</w:t>
      </w:r>
      <w:r w:rsidR="52E995A2" w:rsidRPr="00411DA2">
        <w:rPr>
          <w:noProof/>
          <w:lang w:eastAsia="de-DE"/>
        </w:rPr>
        <w:t xml:space="preserve"> zu ernähren</w:t>
      </w:r>
      <w:r w:rsidR="00351C97" w:rsidRPr="00411DA2">
        <w:rPr>
          <w:noProof/>
          <w:lang w:eastAsia="de-DE"/>
        </w:rPr>
        <w:t>,</w:t>
      </w:r>
      <w:r w:rsidR="52E995A2" w:rsidRPr="00411DA2">
        <w:rPr>
          <w:noProof/>
          <w:lang w:eastAsia="de-DE"/>
        </w:rPr>
        <w:t xml:space="preserve"> um so eine </w:t>
      </w:r>
      <w:r w:rsidR="00351C97" w:rsidRPr="00411DA2">
        <w:rPr>
          <w:noProof/>
          <w:lang w:eastAsia="de-DE"/>
        </w:rPr>
        <w:t>V</w:t>
      </w:r>
      <w:r w:rsidR="52E995A2" w:rsidRPr="00411DA2">
        <w:rPr>
          <w:noProof/>
          <w:lang w:eastAsia="de-DE"/>
        </w:rPr>
        <w:t>ielzahl an Vitaminen und Mineralstoffen aufzunehmen.</w:t>
      </w:r>
      <w:r w:rsidR="00BC3F23">
        <w:rPr>
          <w:noProof/>
          <w:lang w:eastAsia="de-DE"/>
        </w:rPr>
        <w:t>“</w:t>
      </w:r>
      <w:r w:rsidR="52E995A2" w:rsidRPr="00411DA2">
        <w:rPr>
          <w:noProof/>
          <w:lang w:eastAsia="de-DE"/>
        </w:rPr>
        <w:t xml:space="preserve"> </w:t>
      </w:r>
    </w:p>
    <w:p w14:paraId="50E1FCBC" w14:textId="77777777" w:rsidR="00961DDC" w:rsidRPr="00F65BAC" w:rsidRDefault="00961DDC" w:rsidP="00FF15A4">
      <w:pPr>
        <w:pStyle w:val="Funotentext"/>
        <w:rPr>
          <w:noProof/>
          <w:lang w:eastAsia="de-DE"/>
        </w:rPr>
      </w:pPr>
    </w:p>
    <w:p w14:paraId="44489785" w14:textId="77777777" w:rsidR="005F41A9" w:rsidRDefault="005F41A9" w:rsidP="00A93719">
      <w:pPr>
        <w:spacing w:line="240" w:lineRule="auto"/>
        <w:ind w:right="226"/>
        <w:jc w:val="both"/>
        <w:rPr>
          <w:rFonts w:ascii="Arial" w:hAnsi="Arial" w:cs="Arial"/>
          <w:b/>
          <w:noProof/>
          <w:lang w:eastAsia="de-DE"/>
        </w:rPr>
      </w:pPr>
    </w:p>
    <w:p w14:paraId="65838B2D" w14:textId="77777777" w:rsidR="005F41A9" w:rsidRDefault="005F41A9" w:rsidP="00A93719">
      <w:pPr>
        <w:spacing w:line="240" w:lineRule="auto"/>
        <w:ind w:right="226"/>
        <w:jc w:val="both"/>
        <w:rPr>
          <w:rFonts w:ascii="Arial" w:hAnsi="Arial" w:cs="Arial"/>
          <w:b/>
          <w:noProof/>
          <w:lang w:eastAsia="de-DE"/>
        </w:rPr>
      </w:pPr>
    </w:p>
    <w:p w14:paraId="43E50F10" w14:textId="68D02CA8" w:rsidR="004F52B9" w:rsidRDefault="005F41A9" w:rsidP="00A93719">
      <w:pPr>
        <w:spacing w:line="240" w:lineRule="auto"/>
        <w:ind w:right="226"/>
        <w:jc w:val="both"/>
        <w:rPr>
          <w:rFonts w:ascii="Arial" w:hAnsi="Arial" w:cs="Arial"/>
          <w:b/>
          <w:noProof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0E237E5" wp14:editId="154E21D2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1421765" cy="1381125"/>
            <wp:effectExtent l="0" t="0" r="6985" b="9525"/>
            <wp:wrapTight wrapText="bothSides">
              <wp:wrapPolygon edited="0">
                <wp:start x="0" y="0"/>
                <wp:lineTo x="0" y="21451"/>
                <wp:lineTo x="21417" y="21451"/>
                <wp:lineTo x="21417" y="0"/>
                <wp:lineTo x="0" y="0"/>
              </wp:wrapPolygon>
            </wp:wrapTight>
            <wp:docPr id="3" name="Grafik 3" descr="Ein Bild, das Text, Visitenkarte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Visitenkarte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6" t="14897" r="22996" b="23939"/>
                    <a:stretch/>
                  </pic:blipFill>
                  <pic:spPr bwMode="auto">
                    <a:xfrm>
                      <a:off x="0" y="0"/>
                      <a:ext cx="14217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123">
        <w:rPr>
          <w:rFonts w:ascii="Arial" w:hAnsi="Arial" w:cs="Arial"/>
          <w:b/>
          <w:noProof/>
          <w:lang w:eastAsia="de-DE"/>
        </w:rPr>
        <w:t>Bewusst und a</w:t>
      </w:r>
      <w:r w:rsidR="004356DB">
        <w:rPr>
          <w:rFonts w:ascii="Arial" w:hAnsi="Arial" w:cs="Arial"/>
          <w:b/>
          <w:noProof/>
          <w:lang w:eastAsia="de-DE"/>
        </w:rPr>
        <w:t>usgewogen</w:t>
      </w:r>
      <w:r w:rsidR="00226F4D">
        <w:rPr>
          <w:rFonts w:ascii="Arial" w:hAnsi="Arial" w:cs="Arial"/>
          <w:b/>
          <w:noProof/>
          <w:lang w:eastAsia="de-DE"/>
        </w:rPr>
        <w:t xml:space="preserve"> </w:t>
      </w:r>
      <w:r w:rsidR="00F703D5">
        <w:rPr>
          <w:rFonts w:ascii="Arial" w:hAnsi="Arial" w:cs="Arial"/>
          <w:b/>
          <w:noProof/>
          <w:lang w:eastAsia="de-DE"/>
        </w:rPr>
        <w:t xml:space="preserve">unterstützen </w:t>
      </w:r>
      <w:r w:rsidR="004356DB">
        <w:rPr>
          <w:rFonts w:ascii="Arial" w:hAnsi="Arial" w:cs="Arial"/>
          <w:b/>
          <w:noProof/>
          <w:lang w:eastAsia="de-DE"/>
        </w:rPr>
        <w:t>– mit zusätzlichen Mikronährstoffen</w:t>
      </w:r>
    </w:p>
    <w:p w14:paraId="4E742829" w14:textId="77777777" w:rsidR="004F52B9" w:rsidRDefault="004F52B9" w:rsidP="00A93719">
      <w:pPr>
        <w:spacing w:line="240" w:lineRule="auto"/>
        <w:ind w:right="226"/>
        <w:jc w:val="both"/>
        <w:rPr>
          <w:rFonts w:ascii="Arial" w:hAnsi="Arial" w:cs="Arial"/>
          <w:b/>
          <w:noProof/>
          <w:lang w:eastAsia="de-DE"/>
        </w:rPr>
      </w:pPr>
    </w:p>
    <w:p w14:paraId="3718CDD5" w14:textId="636BA273" w:rsidR="00FD4931" w:rsidRPr="004F52B9" w:rsidRDefault="00FD4931" w:rsidP="00A93719">
      <w:pPr>
        <w:spacing w:line="240" w:lineRule="auto"/>
        <w:ind w:right="226"/>
        <w:jc w:val="both"/>
        <w:rPr>
          <w:rFonts w:ascii="Arial" w:hAnsi="Arial" w:cs="Arial"/>
          <w:b/>
          <w:noProof/>
          <w:lang w:eastAsia="de-DE"/>
        </w:rPr>
      </w:pPr>
      <w:r w:rsidRPr="00FD4931">
        <w:rPr>
          <w:rFonts w:ascii="Arial" w:hAnsi="Arial" w:cs="Arial"/>
          <w:noProof/>
        </w:rPr>
        <w:t xml:space="preserve">Wenn das Immunsystem </w:t>
      </w:r>
      <w:r>
        <w:rPr>
          <w:rFonts w:ascii="Arial" w:hAnsi="Arial" w:cs="Arial"/>
          <w:noProof/>
        </w:rPr>
        <w:t xml:space="preserve">besonders </w:t>
      </w:r>
      <w:r w:rsidRPr="00FD4931">
        <w:rPr>
          <w:rFonts w:ascii="Arial" w:hAnsi="Arial" w:cs="Arial"/>
          <w:noProof/>
        </w:rPr>
        <w:t>gefordert wird, kann eine Mikronährstoff-Kombination mit Vitaminen, Mineralstoffen und Spurenelementen – z. B. Orthomol Immun aus der Apotheke – die körpereigene Abwehr zusätzlich unterstützen.</w:t>
      </w:r>
    </w:p>
    <w:p w14:paraId="65582B9E" w14:textId="5F6B8647" w:rsidR="004F52B9" w:rsidRPr="004F52B9" w:rsidRDefault="004F52B9" w:rsidP="00A93719">
      <w:pPr>
        <w:spacing w:line="240" w:lineRule="auto"/>
        <w:ind w:right="226"/>
        <w:jc w:val="both"/>
        <w:rPr>
          <w:rFonts w:ascii="Arial" w:hAnsi="Arial" w:cs="Arial"/>
          <w:b/>
          <w:noProof/>
          <w:lang w:eastAsia="de-DE"/>
        </w:rPr>
      </w:pPr>
    </w:p>
    <w:p w14:paraId="04FEB264" w14:textId="4AA2F650" w:rsidR="006C6E68" w:rsidRDefault="00EC3063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  <w:r>
        <w:rPr>
          <w:rFonts w:ascii="Arial" w:eastAsia="Cambria" w:hAnsi="Arial" w:cs="Arial"/>
          <w:b/>
          <w:bCs/>
          <w:noProof/>
          <w:sz w:val="20"/>
          <w:szCs w:val="22"/>
        </w:rPr>
        <w:t>Orthomol Immun</w:t>
      </w:r>
    </w:p>
    <w:p w14:paraId="0A7BFECF" w14:textId="358EDB80" w:rsidR="006C6E68" w:rsidRDefault="006C6E68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228DF516" w14:textId="21BAAC11" w:rsidR="006C6E68" w:rsidRPr="00EC3063" w:rsidRDefault="00EC3063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noProof/>
          <w:sz w:val="20"/>
          <w:szCs w:val="22"/>
        </w:rPr>
      </w:pPr>
      <w:r w:rsidRPr="00EC3063">
        <w:rPr>
          <w:rFonts w:ascii="Arial" w:eastAsia="Cambria" w:hAnsi="Arial" w:cs="Arial"/>
          <w:noProof/>
          <w:sz w:val="20"/>
          <w:szCs w:val="22"/>
        </w:rPr>
        <w:t>Erhältlich in Apotheken in 4 Darreichungsformen: Trinkfläschchen + Tabletten, Granulat, Tabletten + Kapseln, Direktgranulat Menthol-Himbeere und Direktgranulat Orange.</w:t>
      </w:r>
    </w:p>
    <w:p w14:paraId="7B4A473E" w14:textId="77777777" w:rsidR="00EC3063" w:rsidRDefault="00EC3063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22D771C9" w14:textId="77777777" w:rsidR="006C6E68" w:rsidRDefault="006C6E68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042F3A41" w14:textId="77777777" w:rsidR="004F52B9" w:rsidRDefault="004F52B9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32A1E983" w14:textId="77777777" w:rsidR="004F52B9" w:rsidRDefault="004F52B9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696DAC56" w14:textId="77777777" w:rsidR="004F52B9" w:rsidRDefault="004F52B9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5DD0EFC6" w14:textId="77777777" w:rsidR="004F52B9" w:rsidRDefault="004F52B9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07F55FE9" w14:textId="77777777" w:rsidR="004F52B9" w:rsidRDefault="004F52B9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52B989A9" w14:textId="77777777" w:rsidR="004F52B9" w:rsidRDefault="004F52B9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47AD36E2" w14:textId="77777777" w:rsidR="004F52B9" w:rsidRDefault="004F52B9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5B451AD3" w14:textId="77777777" w:rsidR="004F52B9" w:rsidRDefault="004F52B9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2C1F80AF" w14:textId="77777777" w:rsidR="004F52B9" w:rsidRDefault="004F52B9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268812CB" w14:textId="77777777" w:rsidR="004F52B9" w:rsidRDefault="004F52B9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2E50FFCF" w14:textId="7D22CAC7" w:rsidR="003747E4" w:rsidRPr="003747E4" w:rsidRDefault="003747E4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  <w:r w:rsidRPr="003747E4">
        <w:rPr>
          <w:rFonts w:ascii="Arial" w:eastAsia="Cambria" w:hAnsi="Arial" w:cs="Arial"/>
          <w:b/>
          <w:bCs/>
          <w:noProof/>
          <w:sz w:val="20"/>
          <w:szCs w:val="22"/>
        </w:rPr>
        <w:t>Orthomol. Bereit. Fürs Leben. </w:t>
      </w:r>
    </w:p>
    <w:p w14:paraId="747265F1" w14:textId="4EC1EE9D" w:rsidR="003747E4" w:rsidRPr="003747E4" w:rsidRDefault="003747E4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noProof/>
          <w:sz w:val="20"/>
          <w:szCs w:val="22"/>
        </w:rPr>
      </w:pPr>
      <w:r w:rsidRPr="003747E4">
        <w:rPr>
          <w:rFonts w:ascii="Arial" w:eastAsia="Cambria" w:hAnsi="Arial" w:cs="Arial"/>
          <w:noProof/>
          <w:sz w:val="20"/>
          <w:szCs w:val="22"/>
        </w:rPr>
        <w:t>Die Firma Orthomol in Langenfeld ist der Wegbereiter der orthomolekularen Ernährungsmedizin in Deutschland. Das Unternehmen entwickelt und vertreibt seit 30 Jahren ausgewogen dosierte und für verschiedene Anwendungsgebiete zusammengesetzte Mikronährstoff-Kombinationen. Orthomol-Produkte sind für das Diätmanagement bei unterschiedlichen Erkrankungen und zur Nahrungsergänzung in verschiedenen Lebenssituationen vorgesehen und in Apotheken erhältlich. Ihre Entwicklung und Herstellung erfolgt nach dem internationalen Qualitätsstandard  </w:t>
      </w:r>
      <w:r w:rsidRPr="003747E4">
        <w:rPr>
          <w:rFonts w:ascii="Arial" w:eastAsia="Cambria" w:hAnsi="Arial" w:cs="Arial"/>
          <w:noProof/>
          <w:sz w:val="20"/>
          <w:szCs w:val="22"/>
        </w:rPr>
        <w:br/>
        <w:t>ISO 22.000. </w:t>
      </w:r>
    </w:p>
    <w:p w14:paraId="63BDB2CE" w14:textId="0890E252" w:rsidR="003747E4" w:rsidRPr="003747E4" w:rsidRDefault="003747E4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noProof/>
          <w:sz w:val="20"/>
          <w:szCs w:val="20"/>
        </w:rPr>
      </w:pPr>
      <w:r w:rsidRPr="003747E4">
        <w:rPr>
          <w:rFonts w:ascii="Arial" w:eastAsia="Cambria" w:hAnsi="Arial" w:cs="Arial"/>
          <w:noProof/>
          <w:sz w:val="20"/>
          <w:szCs w:val="20"/>
        </w:rPr>
        <w:t> </w:t>
      </w:r>
    </w:p>
    <w:p w14:paraId="7F81642C" w14:textId="4E3DD160" w:rsidR="003747E4" w:rsidRPr="003747E4" w:rsidRDefault="003747E4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noProof/>
          <w:sz w:val="20"/>
          <w:szCs w:val="20"/>
        </w:rPr>
      </w:pPr>
      <w:r w:rsidRPr="003747E4">
        <w:rPr>
          <w:rFonts w:ascii="Arial" w:eastAsia="Cambria" w:hAnsi="Arial" w:cs="Arial"/>
          <w:noProof/>
          <w:sz w:val="20"/>
          <w:szCs w:val="20"/>
        </w:rPr>
        <w:t>Mehr Informationen zu Orthomol und unseren Produkten gibt es auf unseren  </w:t>
      </w:r>
      <w:r w:rsidRPr="003747E4">
        <w:rPr>
          <w:rFonts w:ascii="Arial" w:eastAsia="Cambria" w:hAnsi="Arial" w:cs="Arial"/>
          <w:noProof/>
          <w:sz w:val="20"/>
          <w:szCs w:val="20"/>
        </w:rPr>
        <w:br/>
        <w:t>Social-Media-Kanälen: </w:t>
      </w:r>
    </w:p>
    <w:p w14:paraId="21ECD5EF" w14:textId="4C774AA0" w:rsidR="003747E4" w:rsidRPr="003747E4" w:rsidRDefault="003747E4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836A139" wp14:editId="42E7371B">
            <wp:simplePos x="0" y="0"/>
            <wp:positionH relativeFrom="column">
              <wp:posOffset>35560</wp:posOffset>
            </wp:positionH>
            <wp:positionV relativeFrom="paragraph">
              <wp:posOffset>165735</wp:posOffset>
            </wp:positionV>
            <wp:extent cx="135890" cy="135890"/>
            <wp:effectExtent l="0" t="0" r="0" b="0"/>
            <wp:wrapTight wrapText="bothSides">
              <wp:wrapPolygon edited="0">
                <wp:start x="0" y="0"/>
                <wp:lineTo x="0" y="18168"/>
                <wp:lineTo x="18168" y="18168"/>
                <wp:lineTo x="18168" y="0"/>
                <wp:lineTo x="0" y="0"/>
              </wp:wrapPolygon>
            </wp:wrapTight>
            <wp:docPr id="4" name="Grafik 4" descr="Bildergebnis für logo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fb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7E4">
        <w:rPr>
          <w:rFonts w:ascii="Arial" w:hAnsi="Arial" w:cs="Arial"/>
          <w:sz w:val="20"/>
          <w:szCs w:val="20"/>
        </w:rPr>
        <w:fldChar w:fldCharType="begin"/>
      </w:r>
      <w:r w:rsidRPr="003747E4">
        <w:rPr>
          <w:rFonts w:ascii="Arial" w:hAnsi="Arial" w:cs="Arial"/>
          <w:sz w:val="20"/>
          <w:szCs w:val="20"/>
        </w:rPr>
        <w:instrText xml:space="preserve"> INCLUDEPICTURE "https://orthomolde.sharepoint.com/var/folders/cn/0djkj2z96n73xtfyqdcmtjhw0000gn/T/com.microsoft.Word/WebArchiveCopyPasteTempFiles/sNHSGtBKuitib7iyNFm1W54ZUNyhJ4tyOMM6eMM6eMM6eMM6eMM6eMM6XPYDT3vP8PC6Zwm5iGoAAAAAElFTkSuQmCC" \* MERGEFORMAT </w:instrText>
      </w:r>
      <w:r w:rsidRPr="003747E4">
        <w:rPr>
          <w:rFonts w:ascii="Arial" w:hAnsi="Arial" w:cs="Arial"/>
          <w:sz w:val="20"/>
          <w:szCs w:val="20"/>
        </w:rPr>
        <w:fldChar w:fldCharType="end"/>
      </w:r>
      <w:r w:rsidRPr="003747E4">
        <w:rPr>
          <w:rStyle w:val="eop"/>
          <w:rFonts w:ascii="Arial" w:hAnsi="Arial" w:cs="Arial"/>
          <w:sz w:val="20"/>
          <w:szCs w:val="20"/>
        </w:rPr>
        <w:t> </w:t>
      </w:r>
    </w:p>
    <w:p w14:paraId="15D805AC" w14:textId="34C68DC4" w:rsidR="003747E4" w:rsidRPr="003747E4" w:rsidRDefault="003747E4" w:rsidP="00A93719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3747E4">
        <w:rPr>
          <w:rFonts w:ascii="Arial" w:hAnsi="Arial" w:cs="Arial"/>
          <w:sz w:val="20"/>
          <w:szCs w:val="20"/>
        </w:rPr>
        <w:fldChar w:fldCharType="begin"/>
      </w:r>
      <w:r w:rsidRPr="003747E4">
        <w:rPr>
          <w:rFonts w:ascii="Arial" w:hAnsi="Arial" w:cs="Arial"/>
          <w:sz w:val="20"/>
          <w:szCs w:val="20"/>
        </w:rPr>
        <w:instrText xml:space="preserve"> INCLUDEPICTURE "https://orthomolde.sharepoint.com/var/folders/cn/0djkj2z96n73xtfyqdcmtjhw0000gn/T/com.microsoft.Word/WebArchiveCopyPasteTempFiles/QANXQRVm3l8gsor8J73YbAAAAABJRU5ErkJggg==" \* MERGEFORMAT </w:instrText>
      </w:r>
      <w:r w:rsidRPr="003747E4">
        <w:rPr>
          <w:rFonts w:ascii="Arial" w:hAnsi="Arial" w:cs="Arial"/>
          <w:sz w:val="20"/>
          <w:szCs w:val="20"/>
        </w:rPr>
        <w:fldChar w:fldCharType="end"/>
      </w:r>
      <w:r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facebook.com/orthomol</w:t>
      </w:r>
      <w:r w:rsidRPr="003747E4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1B5E54C7" w14:textId="40396FB8" w:rsidR="003747E4" w:rsidRPr="003747E4" w:rsidRDefault="003E563C" w:rsidP="00A93719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C161F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FDEF7D2" wp14:editId="6C5ECC78">
            <wp:simplePos x="0" y="0"/>
            <wp:positionH relativeFrom="column">
              <wp:posOffset>35560</wp:posOffset>
            </wp:positionH>
            <wp:positionV relativeFrom="page">
              <wp:posOffset>7856855</wp:posOffset>
            </wp:positionV>
            <wp:extent cx="114300" cy="118745"/>
            <wp:effectExtent l="0" t="0" r="0" b="0"/>
            <wp:wrapTight wrapText="bothSides">
              <wp:wrapPolygon edited="0">
                <wp:start x="0" y="0"/>
                <wp:lineTo x="0" y="17326"/>
                <wp:lineTo x="18000" y="17326"/>
                <wp:lineTo x="18000" y="0"/>
                <wp:lineTo x="0" y="0"/>
              </wp:wrapPolygon>
            </wp:wrapTight>
            <wp:docPr id="5" name="Grafik 5" descr="Bildergebnis für logo fb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ogo fb schwarz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7E4" w:rsidRPr="003747E4">
        <w:rPr>
          <w:rFonts w:ascii="Arial" w:hAnsi="Arial" w:cs="Arial"/>
          <w:sz w:val="20"/>
          <w:szCs w:val="20"/>
        </w:rPr>
        <w:fldChar w:fldCharType="begin"/>
      </w:r>
      <w:r w:rsidR="003747E4" w:rsidRPr="003747E4">
        <w:rPr>
          <w:rFonts w:ascii="Arial" w:hAnsi="Arial" w:cs="Arial"/>
          <w:sz w:val="20"/>
          <w:szCs w:val="20"/>
        </w:rPr>
        <w:instrText xml:space="preserve"> INCLUDEPICTURE "https://orthomolde.sharepoint.com/var/folders/cn/0djkj2z96n73xtfyqdcmtjhw0000gn/T/com.microsoft.Word/WebArchiveCopyPasteTempFiles/L3RdM+AH8hhQuRRhhGAAAAAElFTkSuQmCC" \* MERGEFORMAT </w:instrText>
      </w:r>
      <w:r w:rsidR="003747E4" w:rsidRPr="003747E4">
        <w:rPr>
          <w:rFonts w:ascii="Arial" w:hAnsi="Arial" w:cs="Arial"/>
          <w:sz w:val="20"/>
          <w:szCs w:val="20"/>
        </w:rPr>
        <w:fldChar w:fldCharType="end"/>
      </w:r>
      <w:r w:rsidR="003747E4"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instagram.com/orthomol </w:t>
      </w:r>
      <w:r w:rsidR="003747E4" w:rsidRPr="003747E4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oder </w:t>
      </w:r>
      <w:r w:rsidR="003747E4"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@orthomol</w:t>
      </w:r>
      <w:r w:rsidR="003747E4" w:rsidRPr="003747E4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0CE7201A" w14:textId="0B83DF1D" w:rsidR="003747E4" w:rsidRPr="003747E4" w:rsidRDefault="005125A4" w:rsidP="00A93719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F132E90" wp14:editId="6E5F914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1450" cy="152400"/>
            <wp:effectExtent l="0" t="0" r="0" b="0"/>
            <wp:wrapTight wrapText="bothSides">
              <wp:wrapPolygon edited="0">
                <wp:start x="0" y="0"/>
                <wp:lineTo x="0" y="18900"/>
                <wp:lineTo x="19200" y="18900"/>
                <wp:lineTo x="19200" y="0"/>
                <wp:lineTo x="0" y="0"/>
              </wp:wrapPolygon>
            </wp:wrapTight>
            <wp:docPr id="6" name="Grafik 6" descr="Bildergebnis für logo youtube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ogo youtube schwar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7E4"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youtube.com/orthomol</w:t>
      </w:r>
      <w:r w:rsidR="003747E4" w:rsidRPr="003747E4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A63ECF9" w14:textId="0BB35100" w:rsidR="003747E4" w:rsidRPr="003747E4" w:rsidRDefault="003747E4" w:rsidP="00A93719">
      <w:pPr>
        <w:spacing w:line="240" w:lineRule="auto"/>
        <w:ind w:right="226"/>
        <w:jc w:val="both"/>
        <w:rPr>
          <w:rFonts w:ascii="Arial" w:hAnsi="Arial" w:cs="Arial"/>
          <w:noProof/>
        </w:rPr>
      </w:pPr>
    </w:p>
    <w:p w14:paraId="3686B0E0" w14:textId="645903AF" w:rsidR="003747E4" w:rsidRPr="003747E4" w:rsidRDefault="003747E4" w:rsidP="00A93719">
      <w:pPr>
        <w:tabs>
          <w:tab w:val="left" w:pos="7513"/>
        </w:tabs>
        <w:spacing w:line="240" w:lineRule="auto"/>
        <w:ind w:right="226"/>
        <w:jc w:val="both"/>
        <w:rPr>
          <w:rFonts w:ascii="Arial" w:eastAsia="Times New Roman" w:hAnsi="Arial" w:cs="Arial"/>
        </w:rPr>
      </w:pPr>
      <w:r w:rsidRPr="003747E4">
        <w:rPr>
          <w:rFonts w:ascii="Arial" w:eastAsia="Times New Roman" w:hAnsi="Arial" w:cs="Arial"/>
        </w:rPr>
        <w:t xml:space="preserve">Weitere Informationen: www.orthomol.de </w:t>
      </w:r>
    </w:p>
    <w:p w14:paraId="0DF03B60" w14:textId="77777777" w:rsidR="003747E4" w:rsidRPr="003747E4" w:rsidRDefault="003747E4" w:rsidP="00A93719">
      <w:pPr>
        <w:pStyle w:val="Fuzeile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22929D" w14:textId="36419636" w:rsidR="003747E4" w:rsidRPr="003747E4" w:rsidRDefault="003747E4" w:rsidP="00A93719">
      <w:pPr>
        <w:pStyle w:val="Fuzeile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47E4">
        <w:rPr>
          <w:rFonts w:ascii="Arial" w:hAnsi="Arial" w:cs="Arial"/>
          <w:b/>
          <w:sz w:val="20"/>
          <w:szCs w:val="20"/>
        </w:rPr>
        <w:t xml:space="preserve">Pressekontakt PR-Agentur: </w:t>
      </w:r>
    </w:p>
    <w:p w14:paraId="4D5F687A" w14:textId="7DA13970" w:rsidR="003747E4" w:rsidRPr="003747E4" w:rsidRDefault="003747E4" w:rsidP="00A93719">
      <w:pPr>
        <w:pStyle w:val="Fuzeile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sz w:val="20"/>
          <w:szCs w:val="20"/>
        </w:rPr>
        <w:t>Yupik PR GmbH</w:t>
      </w:r>
    </w:p>
    <w:p w14:paraId="6037E92F" w14:textId="2334BE19" w:rsidR="003747E4" w:rsidRPr="003747E4" w:rsidRDefault="003747E4" w:rsidP="00A93719">
      <w:pPr>
        <w:pStyle w:val="Fuzeile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sz w:val="20"/>
          <w:szCs w:val="20"/>
        </w:rPr>
        <w:t xml:space="preserve">Ansprechpartnerin: </w:t>
      </w:r>
      <w:r w:rsidR="00AC3D71">
        <w:rPr>
          <w:rFonts w:ascii="Arial" w:hAnsi="Arial" w:cs="Arial"/>
          <w:sz w:val="20"/>
          <w:szCs w:val="20"/>
        </w:rPr>
        <w:t>Natascha Kontelis</w:t>
      </w:r>
    </w:p>
    <w:p w14:paraId="5BF99A3F" w14:textId="1AB0D6AD" w:rsidR="003747E4" w:rsidRPr="003747E4" w:rsidRDefault="003747E4" w:rsidP="00A93719">
      <w:pPr>
        <w:pStyle w:val="Fuzeile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sz w:val="20"/>
          <w:szCs w:val="20"/>
        </w:rPr>
        <w:t>Telefon: 0221 – 130 560 60</w:t>
      </w:r>
    </w:p>
    <w:p w14:paraId="420BEBEE" w14:textId="4C28998A" w:rsidR="00A4543D" w:rsidRPr="008C6773" w:rsidRDefault="003747E4" w:rsidP="00A93719">
      <w:pPr>
        <w:pStyle w:val="Fuzeile"/>
        <w:spacing w:line="240" w:lineRule="auto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sz w:val="20"/>
          <w:szCs w:val="20"/>
        </w:rPr>
        <w:t xml:space="preserve">E-Mail: </w:t>
      </w:r>
      <w:r w:rsidR="00AC3D71">
        <w:rPr>
          <w:rFonts w:ascii="Arial" w:hAnsi="Arial" w:cs="Arial"/>
          <w:sz w:val="20"/>
          <w:szCs w:val="20"/>
        </w:rPr>
        <w:t>n.kontelis</w:t>
      </w:r>
      <w:r w:rsidRPr="003747E4">
        <w:rPr>
          <w:rFonts w:ascii="Arial" w:hAnsi="Arial" w:cs="Arial"/>
          <w:sz w:val="20"/>
          <w:szCs w:val="20"/>
        </w:rPr>
        <w:t>@yupik.de</w:t>
      </w:r>
      <w:sdt>
        <w:sdtPr>
          <w:rPr>
            <w:rFonts w:ascii="Arial" w:hAnsi="Arial" w:cs="Arial"/>
            <w:sz w:val="20"/>
            <w:szCs w:val="20"/>
          </w:rPr>
          <w:id w:val="-558862483"/>
          <w:docPartObj>
            <w:docPartGallery w:val="Page Numbers (Bottom of Page)"/>
            <w:docPartUnique/>
          </w:docPartObj>
        </w:sdtPr>
        <w:sdtEndPr/>
        <w:sdtContent>
          <w:r w:rsidRPr="003747E4">
            <w:rPr>
              <w:rFonts w:ascii="Arial" w:hAnsi="Arial" w:cs="Arial"/>
              <w:sz w:val="20"/>
              <w:szCs w:val="20"/>
            </w:rPr>
            <w:br/>
            <w:t>www.yupik.d</w:t>
          </w:r>
          <w:r w:rsidR="00FE7B02">
            <w:rPr>
              <w:rFonts w:ascii="Arial" w:hAnsi="Arial" w:cs="Arial"/>
              <w:sz w:val="20"/>
              <w:szCs w:val="20"/>
            </w:rPr>
            <w:t>e</w:t>
          </w:r>
          <w:r w:rsidRPr="003747E4">
            <w:rPr>
              <w:rFonts w:ascii="Arial" w:hAnsi="Arial" w:cs="Arial"/>
              <w:sz w:val="20"/>
              <w:szCs w:val="20"/>
            </w:rPr>
            <w:tab/>
          </w:r>
        </w:sdtContent>
      </w:sdt>
    </w:p>
    <w:sectPr w:rsidR="00A4543D" w:rsidRPr="008C6773" w:rsidSect="0049610C">
      <w:headerReference w:type="default" r:id="rId15"/>
      <w:footerReference w:type="default" r:id="rId16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B97C" w14:textId="77777777" w:rsidR="00902F4F" w:rsidRDefault="00902F4F" w:rsidP="003747E4">
      <w:pPr>
        <w:spacing w:line="240" w:lineRule="auto"/>
      </w:pPr>
      <w:r>
        <w:separator/>
      </w:r>
    </w:p>
  </w:endnote>
  <w:endnote w:type="continuationSeparator" w:id="0">
    <w:p w14:paraId="7E396021" w14:textId="77777777" w:rsidR="00902F4F" w:rsidRDefault="00902F4F" w:rsidP="00374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298C" w14:textId="77777777" w:rsidR="00AD260A" w:rsidRDefault="00450970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24E68"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24E6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7BD6" w14:textId="77777777" w:rsidR="00902F4F" w:rsidRDefault="00902F4F" w:rsidP="003747E4">
      <w:pPr>
        <w:spacing w:line="240" w:lineRule="auto"/>
      </w:pPr>
      <w:r>
        <w:separator/>
      </w:r>
    </w:p>
  </w:footnote>
  <w:footnote w:type="continuationSeparator" w:id="0">
    <w:p w14:paraId="49BD4B96" w14:textId="77777777" w:rsidR="00902F4F" w:rsidRDefault="00902F4F" w:rsidP="003747E4">
      <w:pPr>
        <w:spacing w:line="240" w:lineRule="auto"/>
      </w:pPr>
      <w:r>
        <w:continuationSeparator/>
      </w:r>
    </w:p>
  </w:footnote>
  <w:footnote w:id="1">
    <w:p w14:paraId="37395295" w14:textId="23EA97A2" w:rsidR="004F52B9" w:rsidRPr="004F52B9" w:rsidRDefault="004F52B9" w:rsidP="004F52B9">
      <w:pPr>
        <w:pStyle w:val="Funotentext"/>
        <w:rPr>
          <w:rFonts w:cs="Arial"/>
          <w:sz w:val="16"/>
          <w:szCs w:val="16"/>
          <w:lang w:val="en-US"/>
        </w:rPr>
      </w:pPr>
      <w:r w:rsidRPr="004F52B9">
        <w:rPr>
          <w:rStyle w:val="Funotenzeichen"/>
          <w:rFonts w:cs="Arial"/>
          <w:sz w:val="16"/>
          <w:szCs w:val="16"/>
        </w:rPr>
        <w:footnoteRef/>
      </w:r>
      <w:r w:rsidRPr="004F52B9">
        <w:rPr>
          <w:rFonts w:cs="Arial"/>
          <w:sz w:val="16"/>
          <w:szCs w:val="16"/>
        </w:rPr>
        <w:t xml:space="preserve"> </w:t>
      </w:r>
      <w:r w:rsidRPr="004F52B9">
        <w:rPr>
          <w:rFonts w:cs="Arial"/>
          <w:sz w:val="16"/>
          <w:szCs w:val="16"/>
          <w:lang w:val="en-US"/>
        </w:rPr>
        <w:t xml:space="preserve">Rachel E. Baker et al. (2020): </w:t>
      </w:r>
      <w:r w:rsidRPr="004F52B9">
        <w:rPr>
          <w:rFonts w:cs="Arial"/>
          <w:i/>
          <w:iCs/>
          <w:sz w:val="16"/>
          <w:szCs w:val="16"/>
          <w:lang w:val="en-US"/>
        </w:rPr>
        <w:t>The impact of COVID-19 nonpharmaceutical interventions on the future dynamics of endemic infections.</w:t>
      </w:r>
      <w:r w:rsidRPr="004F52B9">
        <w:rPr>
          <w:rFonts w:cs="Arial"/>
          <w:sz w:val="16"/>
          <w:szCs w:val="16"/>
          <w:lang w:val="en-US"/>
        </w:rPr>
        <w:t xml:space="preserve"> Abgerufen am 03.03.2022 von </w:t>
      </w:r>
      <w:hyperlink r:id="rId1" w:history="1">
        <w:r w:rsidRPr="004F52B9">
          <w:rPr>
            <w:rStyle w:val="Hyperlink"/>
            <w:rFonts w:cs="Arial"/>
            <w:sz w:val="16"/>
            <w:szCs w:val="16"/>
            <w:lang w:val="en-US"/>
          </w:rPr>
          <w:t>https://doi.org/10.1073/pnas.2013182117</w:t>
        </w:r>
      </w:hyperlink>
      <w:r w:rsidRPr="004F52B9">
        <w:rPr>
          <w:rFonts w:cs="Arial"/>
          <w:sz w:val="16"/>
          <w:szCs w:val="16"/>
          <w:lang w:val="en-US"/>
        </w:rPr>
        <w:t>.</w:t>
      </w:r>
    </w:p>
    <w:p w14:paraId="7BD1D5AD" w14:textId="2D21E8D5" w:rsidR="004F52B9" w:rsidRDefault="004F52B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FAA3" w14:textId="77777777" w:rsidR="00AD260A" w:rsidRDefault="00C255E7">
    <w:pPr>
      <w:pStyle w:val="Kopfzeile"/>
    </w:pPr>
  </w:p>
  <w:p w14:paraId="695F3141" w14:textId="77777777" w:rsidR="00AD260A" w:rsidRDefault="0045097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C2150" wp14:editId="2F56D9BF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2732D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12C9743F" w14:textId="77777777" w:rsidR="00FD753B" w:rsidRPr="00FD753B" w:rsidRDefault="00C255E7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57D41C5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4150F4D7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9CDA084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4093BB93" w14:textId="77777777" w:rsidR="00FD753B" w:rsidRPr="00FD753B" w:rsidRDefault="00C255E7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E8FC526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6C8B3F55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35099BE3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4CAE1E9E" w14:textId="77777777" w:rsidR="00FD753B" w:rsidRPr="00FD753B" w:rsidRDefault="00C255E7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ED9745B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0751A28D" w14:textId="77777777" w:rsid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61D5A661" w14:textId="77777777" w:rsidR="00FD753B" w:rsidRPr="00FD753B" w:rsidRDefault="00C255E7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C5CC90E" w14:textId="77777777" w:rsidR="00FD753B" w:rsidRPr="00FD753B" w:rsidRDefault="00C255E7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6E99F48D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2347B697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Nils Glagau</w:t>
                          </w:r>
                        </w:p>
                        <w:p w14:paraId="113491F4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28D001FA" w14:textId="77777777" w:rsidR="00FD753B" w:rsidRPr="00BE7E19" w:rsidRDefault="00C255E7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EE8A079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4D6114D4" w14:textId="77777777" w:rsidR="00FD753B" w:rsidRPr="00BE7E19" w:rsidRDefault="00C255E7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068DED0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72388436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7D3503B9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75DCD700" w14:textId="77777777" w:rsidR="00FD753B" w:rsidRPr="00BE7E19" w:rsidRDefault="00C255E7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C21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" stroked="f">
              <v:textbox>
                <w:txbxContent>
                  <w:p w14:paraId="64C2732D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12C9743F" w14:textId="77777777" w:rsidR="00FD753B" w:rsidRPr="00FD753B" w:rsidRDefault="00A01BB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57D41C5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4150F4D7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9CDA084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4093BB93" w14:textId="77777777" w:rsidR="00FD753B" w:rsidRPr="00FD753B" w:rsidRDefault="00A01BB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E8FC526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6C8B3F55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35099BE3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4CAE1E9E" w14:textId="77777777" w:rsidR="00FD753B" w:rsidRPr="00FD753B" w:rsidRDefault="00A01BB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ED9745B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0751A28D" w14:textId="77777777" w:rsid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61D5A661" w14:textId="77777777" w:rsidR="00FD753B" w:rsidRPr="00FD753B" w:rsidRDefault="00A01BB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C5CC90E" w14:textId="77777777" w:rsidR="00FD753B" w:rsidRPr="00FD753B" w:rsidRDefault="00A01BB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6E99F48D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2347B697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 xml:space="preserve">Nils </w:t>
                    </w:r>
                    <w:proofErr w:type="spellStart"/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Glagau</w:t>
                    </w:r>
                    <w:proofErr w:type="spellEnd"/>
                  </w:p>
                  <w:p w14:paraId="113491F4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28D001FA" w14:textId="77777777" w:rsidR="00FD753B" w:rsidRPr="00BE7E19" w:rsidRDefault="00A01BB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4EE8A079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4D6114D4" w14:textId="77777777" w:rsidR="00FD753B" w:rsidRPr="00BE7E19" w:rsidRDefault="00A01BB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068DED0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72388436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7D3503B9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75DCD700" w14:textId="77777777" w:rsidR="00FD753B" w:rsidRPr="00BE7E19" w:rsidRDefault="00A01BB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EC4C81" wp14:editId="513FBBB7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66B3"/>
    <w:multiLevelType w:val="hybridMultilevel"/>
    <w:tmpl w:val="147E7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E4"/>
    <w:rsid w:val="0000240E"/>
    <w:rsid w:val="00007D5B"/>
    <w:rsid w:val="00022CDF"/>
    <w:rsid w:val="00024E68"/>
    <w:rsid w:val="000316FE"/>
    <w:rsid w:val="00036E78"/>
    <w:rsid w:val="000453BB"/>
    <w:rsid w:val="00045C42"/>
    <w:rsid w:val="0005228F"/>
    <w:rsid w:val="000643B3"/>
    <w:rsid w:val="00071989"/>
    <w:rsid w:val="0009027C"/>
    <w:rsid w:val="000A12E0"/>
    <w:rsid w:val="000B5713"/>
    <w:rsid w:val="000C0D5E"/>
    <w:rsid w:val="000C6EEA"/>
    <w:rsid w:val="000D143E"/>
    <w:rsid w:val="000E5323"/>
    <w:rsid w:val="000F15ED"/>
    <w:rsid w:val="00122A79"/>
    <w:rsid w:val="0012635E"/>
    <w:rsid w:val="00142E3B"/>
    <w:rsid w:val="00166079"/>
    <w:rsid w:val="00183993"/>
    <w:rsid w:val="00183D17"/>
    <w:rsid w:val="001963ED"/>
    <w:rsid w:val="001B5EF4"/>
    <w:rsid w:val="001C5BC8"/>
    <w:rsid w:val="001E7844"/>
    <w:rsid w:val="001F2679"/>
    <w:rsid w:val="001F41E7"/>
    <w:rsid w:val="00201A6E"/>
    <w:rsid w:val="00206970"/>
    <w:rsid w:val="00206B8F"/>
    <w:rsid w:val="00226F4D"/>
    <w:rsid w:val="0025285D"/>
    <w:rsid w:val="00256605"/>
    <w:rsid w:val="002620DD"/>
    <w:rsid w:val="002669FE"/>
    <w:rsid w:val="00270FF9"/>
    <w:rsid w:val="00275931"/>
    <w:rsid w:val="002A7CC6"/>
    <w:rsid w:val="002B2795"/>
    <w:rsid w:val="002B5E74"/>
    <w:rsid w:val="002C0078"/>
    <w:rsid w:val="002C3369"/>
    <w:rsid w:val="002C4123"/>
    <w:rsid w:val="002C54BC"/>
    <w:rsid w:val="002C58E0"/>
    <w:rsid w:val="002C6A93"/>
    <w:rsid w:val="002D7A1C"/>
    <w:rsid w:val="002E4018"/>
    <w:rsid w:val="002E7461"/>
    <w:rsid w:val="00305FF0"/>
    <w:rsid w:val="00326058"/>
    <w:rsid w:val="003263CD"/>
    <w:rsid w:val="00334F86"/>
    <w:rsid w:val="00351C97"/>
    <w:rsid w:val="003747E4"/>
    <w:rsid w:val="003C0319"/>
    <w:rsid w:val="003D7CF5"/>
    <w:rsid w:val="003E563C"/>
    <w:rsid w:val="003F4160"/>
    <w:rsid w:val="00411DA2"/>
    <w:rsid w:val="004138FA"/>
    <w:rsid w:val="004356DB"/>
    <w:rsid w:val="0043649A"/>
    <w:rsid w:val="00450970"/>
    <w:rsid w:val="004577C3"/>
    <w:rsid w:val="00457CFD"/>
    <w:rsid w:val="00464164"/>
    <w:rsid w:val="00471F1D"/>
    <w:rsid w:val="00472833"/>
    <w:rsid w:val="00480A1F"/>
    <w:rsid w:val="004964FB"/>
    <w:rsid w:val="004B7A55"/>
    <w:rsid w:val="004C1A17"/>
    <w:rsid w:val="004D657C"/>
    <w:rsid w:val="004F33B7"/>
    <w:rsid w:val="004F52B9"/>
    <w:rsid w:val="005110CA"/>
    <w:rsid w:val="005125A4"/>
    <w:rsid w:val="005371FC"/>
    <w:rsid w:val="00543F0F"/>
    <w:rsid w:val="005502B7"/>
    <w:rsid w:val="00552FE9"/>
    <w:rsid w:val="00555171"/>
    <w:rsid w:val="00557FAD"/>
    <w:rsid w:val="00566B2F"/>
    <w:rsid w:val="00577111"/>
    <w:rsid w:val="00582D4F"/>
    <w:rsid w:val="00584FF5"/>
    <w:rsid w:val="0058643E"/>
    <w:rsid w:val="00595CA7"/>
    <w:rsid w:val="005A051A"/>
    <w:rsid w:val="005C437B"/>
    <w:rsid w:val="005D27EA"/>
    <w:rsid w:val="005E4EDC"/>
    <w:rsid w:val="005F1E4A"/>
    <w:rsid w:val="005F41A9"/>
    <w:rsid w:val="00602E34"/>
    <w:rsid w:val="006108E9"/>
    <w:rsid w:val="006348E9"/>
    <w:rsid w:val="006535CD"/>
    <w:rsid w:val="006776A9"/>
    <w:rsid w:val="00687388"/>
    <w:rsid w:val="006A318A"/>
    <w:rsid w:val="006A3E83"/>
    <w:rsid w:val="006B47C5"/>
    <w:rsid w:val="006B76A2"/>
    <w:rsid w:val="006B790E"/>
    <w:rsid w:val="006C6E68"/>
    <w:rsid w:val="006F2C1B"/>
    <w:rsid w:val="006F314B"/>
    <w:rsid w:val="006F7030"/>
    <w:rsid w:val="007033A3"/>
    <w:rsid w:val="0070416D"/>
    <w:rsid w:val="0071163F"/>
    <w:rsid w:val="00744786"/>
    <w:rsid w:val="00745E27"/>
    <w:rsid w:val="007563A3"/>
    <w:rsid w:val="00766D1B"/>
    <w:rsid w:val="00792BD1"/>
    <w:rsid w:val="00793F69"/>
    <w:rsid w:val="007A2E31"/>
    <w:rsid w:val="007B4F3B"/>
    <w:rsid w:val="007C2D8F"/>
    <w:rsid w:val="00806D01"/>
    <w:rsid w:val="00824484"/>
    <w:rsid w:val="008244A4"/>
    <w:rsid w:val="0083155D"/>
    <w:rsid w:val="008341EC"/>
    <w:rsid w:val="00842461"/>
    <w:rsid w:val="00854477"/>
    <w:rsid w:val="008600C0"/>
    <w:rsid w:val="008820A0"/>
    <w:rsid w:val="00887508"/>
    <w:rsid w:val="00894BA9"/>
    <w:rsid w:val="008A1662"/>
    <w:rsid w:val="008B05AD"/>
    <w:rsid w:val="008C20EC"/>
    <w:rsid w:val="008C6773"/>
    <w:rsid w:val="008D060E"/>
    <w:rsid w:val="008D6358"/>
    <w:rsid w:val="008F430E"/>
    <w:rsid w:val="00902F4F"/>
    <w:rsid w:val="00905F92"/>
    <w:rsid w:val="009072FD"/>
    <w:rsid w:val="00922E45"/>
    <w:rsid w:val="009263C2"/>
    <w:rsid w:val="0093797D"/>
    <w:rsid w:val="00940819"/>
    <w:rsid w:val="00956835"/>
    <w:rsid w:val="00961DDC"/>
    <w:rsid w:val="0097266F"/>
    <w:rsid w:val="00987FEB"/>
    <w:rsid w:val="00992F70"/>
    <w:rsid w:val="00993620"/>
    <w:rsid w:val="009971B9"/>
    <w:rsid w:val="009B1308"/>
    <w:rsid w:val="009B7452"/>
    <w:rsid w:val="009C15F8"/>
    <w:rsid w:val="009D44AD"/>
    <w:rsid w:val="009F1BA3"/>
    <w:rsid w:val="009F38F4"/>
    <w:rsid w:val="009F7D33"/>
    <w:rsid w:val="00A01BB5"/>
    <w:rsid w:val="00A044DE"/>
    <w:rsid w:val="00A06FD9"/>
    <w:rsid w:val="00A14B5D"/>
    <w:rsid w:val="00A24557"/>
    <w:rsid w:val="00A2686F"/>
    <w:rsid w:val="00A2774F"/>
    <w:rsid w:val="00A4543D"/>
    <w:rsid w:val="00A51DAF"/>
    <w:rsid w:val="00A51F75"/>
    <w:rsid w:val="00A52185"/>
    <w:rsid w:val="00A54E55"/>
    <w:rsid w:val="00A81818"/>
    <w:rsid w:val="00A91857"/>
    <w:rsid w:val="00A93719"/>
    <w:rsid w:val="00A96E45"/>
    <w:rsid w:val="00AA4234"/>
    <w:rsid w:val="00AA48E1"/>
    <w:rsid w:val="00AC3D71"/>
    <w:rsid w:val="00AD70F9"/>
    <w:rsid w:val="00AE28D2"/>
    <w:rsid w:val="00AE53AD"/>
    <w:rsid w:val="00B00991"/>
    <w:rsid w:val="00B05DB3"/>
    <w:rsid w:val="00B07AAE"/>
    <w:rsid w:val="00B24285"/>
    <w:rsid w:val="00B3122B"/>
    <w:rsid w:val="00B472F1"/>
    <w:rsid w:val="00B47994"/>
    <w:rsid w:val="00B50AA9"/>
    <w:rsid w:val="00B82484"/>
    <w:rsid w:val="00B8361C"/>
    <w:rsid w:val="00BC3F23"/>
    <w:rsid w:val="00BD4269"/>
    <w:rsid w:val="00BD493C"/>
    <w:rsid w:val="00BD67C2"/>
    <w:rsid w:val="00BE0928"/>
    <w:rsid w:val="00BE2B1B"/>
    <w:rsid w:val="00BE684F"/>
    <w:rsid w:val="00C01F5B"/>
    <w:rsid w:val="00C15B97"/>
    <w:rsid w:val="00C255E7"/>
    <w:rsid w:val="00C333A0"/>
    <w:rsid w:val="00C53C1A"/>
    <w:rsid w:val="00C66844"/>
    <w:rsid w:val="00C748A0"/>
    <w:rsid w:val="00C805AE"/>
    <w:rsid w:val="00CB2DE4"/>
    <w:rsid w:val="00CC1273"/>
    <w:rsid w:val="00CC685A"/>
    <w:rsid w:val="00CF0286"/>
    <w:rsid w:val="00CF54BB"/>
    <w:rsid w:val="00D00FC6"/>
    <w:rsid w:val="00D01B3F"/>
    <w:rsid w:val="00D077BE"/>
    <w:rsid w:val="00D16875"/>
    <w:rsid w:val="00D55B34"/>
    <w:rsid w:val="00D55C73"/>
    <w:rsid w:val="00D63282"/>
    <w:rsid w:val="00DB5054"/>
    <w:rsid w:val="00DC4581"/>
    <w:rsid w:val="00DE6950"/>
    <w:rsid w:val="00DF0F2A"/>
    <w:rsid w:val="00E003AB"/>
    <w:rsid w:val="00E06F97"/>
    <w:rsid w:val="00E07C4E"/>
    <w:rsid w:val="00E111A3"/>
    <w:rsid w:val="00E2323A"/>
    <w:rsid w:val="00E30D48"/>
    <w:rsid w:val="00EC3063"/>
    <w:rsid w:val="00EC4B19"/>
    <w:rsid w:val="00ED0C6F"/>
    <w:rsid w:val="00ED241C"/>
    <w:rsid w:val="00ED6C88"/>
    <w:rsid w:val="00EE1D92"/>
    <w:rsid w:val="00EE5C22"/>
    <w:rsid w:val="00F03926"/>
    <w:rsid w:val="00F04ED6"/>
    <w:rsid w:val="00F1013F"/>
    <w:rsid w:val="00F23522"/>
    <w:rsid w:val="00F2599B"/>
    <w:rsid w:val="00F45D08"/>
    <w:rsid w:val="00F5623C"/>
    <w:rsid w:val="00F65BAC"/>
    <w:rsid w:val="00F703D5"/>
    <w:rsid w:val="00F917FC"/>
    <w:rsid w:val="00F957EB"/>
    <w:rsid w:val="00FC1181"/>
    <w:rsid w:val="00FC74E3"/>
    <w:rsid w:val="00FD4931"/>
    <w:rsid w:val="00FE0440"/>
    <w:rsid w:val="00FE3694"/>
    <w:rsid w:val="00FE7B02"/>
    <w:rsid w:val="00FF15A4"/>
    <w:rsid w:val="06B64070"/>
    <w:rsid w:val="0AB79760"/>
    <w:rsid w:val="0DC58B8A"/>
    <w:rsid w:val="0EE64405"/>
    <w:rsid w:val="10B2F8FA"/>
    <w:rsid w:val="11CC0A71"/>
    <w:rsid w:val="13A7494C"/>
    <w:rsid w:val="152F469D"/>
    <w:rsid w:val="16E58782"/>
    <w:rsid w:val="1CD82AC2"/>
    <w:rsid w:val="1F384343"/>
    <w:rsid w:val="2484D661"/>
    <w:rsid w:val="278761F3"/>
    <w:rsid w:val="281A27D2"/>
    <w:rsid w:val="2BA2EE06"/>
    <w:rsid w:val="2CCFDE0C"/>
    <w:rsid w:val="2D91C98B"/>
    <w:rsid w:val="2E06073D"/>
    <w:rsid w:val="32209707"/>
    <w:rsid w:val="3512C457"/>
    <w:rsid w:val="354B50CB"/>
    <w:rsid w:val="399BF5FB"/>
    <w:rsid w:val="3B88C307"/>
    <w:rsid w:val="3ED80D43"/>
    <w:rsid w:val="41F2B002"/>
    <w:rsid w:val="42DCEBCD"/>
    <w:rsid w:val="4EC1665C"/>
    <w:rsid w:val="516D4ADD"/>
    <w:rsid w:val="5256E00F"/>
    <w:rsid w:val="52E995A2"/>
    <w:rsid w:val="5391DFC4"/>
    <w:rsid w:val="546BAA29"/>
    <w:rsid w:val="55197913"/>
    <w:rsid w:val="55AB0CCA"/>
    <w:rsid w:val="560C1D09"/>
    <w:rsid w:val="5978772F"/>
    <w:rsid w:val="5BE53170"/>
    <w:rsid w:val="5D1A18C7"/>
    <w:rsid w:val="5DAE9634"/>
    <w:rsid w:val="673F0D6F"/>
    <w:rsid w:val="6D2F66E6"/>
    <w:rsid w:val="6DAFE2D0"/>
    <w:rsid w:val="6F03FC7B"/>
    <w:rsid w:val="71508AC7"/>
    <w:rsid w:val="78E48279"/>
    <w:rsid w:val="7DEFDC98"/>
    <w:rsid w:val="7E2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AF6A"/>
  <w15:chartTrackingRefBased/>
  <w15:docId w15:val="{438DA397-51CC-44B1-956E-0E0AB5C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7E4"/>
    <w:pPr>
      <w:spacing w:after="0" w:line="283" w:lineRule="atLeast"/>
    </w:pPr>
    <w:rPr>
      <w:sz w:val="20"/>
    </w:rPr>
  </w:style>
  <w:style w:type="paragraph" w:styleId="berschrift2">
    <w:name w:val="heading 2"/>
    <w:basedOn w:val="Standard"/>
    <w:link w:val="berschrift2Zchn"/>
    <w:uiPriority w:val="9"/>
    <w:qFormat/>
    <w:rsid w:val="00024E6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4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47E4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7E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3747E4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747E4"/>
    <w:rPr>
      <w:sz w:val="14"/>
    </w:rPr>
  </w:style>
  <w:style w:type="paragraph" w:customStyle="1" w:styleId="xmsolistparagraph">
    <w:name w:val="x_msolistparagraph"/>
    <w:basedOn w:val="Standard"/>
    <w:rsid w:val="003747E4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e-DE"/>
    </w:rPr>
  </w:style>
  <w:style w:type="character" w:styleId="Hyperlink">
    <w:name w:val="Hyperlink"/>
    <w:basedOn w:val="Absatz-Standardschriftart"/>
    <w:uiPriority w:val="99"/>
    <w:semiHidden/>
    <w:rsid w:val="003747E4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47E4"/>
    <w:pPr>
      <w:ind w:left="720"/>
      <w:contextualSpacing/>
    </w:pPr>
    <w:rPr>
      <w:rFonts w:ascii="Arial" w:eastAsia="Cambria" w:hAnsi="Arial" w:cs="Times New Roman"/>
    </w:rPr>
  </w:style>
  <w:style w:type="paragraph" w:customStyle="1" w:styleId="paragraph">
    <w:name w:val="paragraph"/>
    <w:basedOn w:val="Standard"/>
    <w:rsid w:val="0037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747E4"/>
  </w:style>
  <w:style w:type="character" w:customStyle="1" w:styleId="eop">
    <w:name w:val="eop"/>
    <w:basedOn w:val="Absatz-Standardschriftart"/>
    <w:rsid w:val="003747E4"/>
  </w:style>
  <w:style w:type="paragraph" w:styleId="Funotentext">
    <w:name w:val="footnote text"/>
    <w:basedOn w:val="Standard"/>
    <w:link w:val="FunotentextZchn"/>
    <w:uiPriority w:val="99"/>
    <w:unhideWhenUsed/>
    <w:rsid w:val="003747E4"/>
    <w:pPr>
      <w:spacing w:line="240" w:lineRule="auto"/>
    </w:pPr>
    <w:rPr>
      <w:rFonts w:ascii="Arial" w:eastAsia="Cambria" w:hAnsi="Arial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747E4"/>
    <w:rPr>
      <w:rFonts w:ascii="Arial" w:eastAsia="Cambria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47E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BE2B1B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028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2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24E68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4E68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024E68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02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d-article-content-item-headline-text">
    <w:name w:val="id-article-content-item-headline-text"/>
    <w:basedOn w:val="Absatz-Standardschriftart"/>
    <w:rsid w:val="00024E68"/>
  </w:style>
  <w:style w:type="character" w:customStyle="1" w:styleId="rsbtntext">
    <w:name w:val="rsbtn_text"/>
    <w:basedOn w:val="Absatz-Standardschriftart"/>
    <w:rsid w:val="00024E68"/>
  </w:style>
  <w:style w:type="character" w:customStyle="1" w:styleId="rsbtnbtnlabel">
    <w:name w:val="rsbtn_btnlabel"/>
    <w:basedOn w:val="Absatz-Standardschriftart"/>
    <w:rsid w:val="00024E68"/>
  </w:style>
  <w:style w:type="character" w:styleId="Kommentarzeichen">
    <w:name w:val="annotation reference"/>
    <w:basedOn w:val="Absatz-Standardschriftart"/>
    <w:uiPriority w:val="99"/>
    <w:semiHidden/>
    <w:unhideWhenUsed/>
    <w:rsid w:val="004364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649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64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4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4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5FF0"/>
    <w:pPr>
      <w:spacing w:after="0" w:line="240" w:lineRule="auto"/>
    </w:pPr>
    <w:rPr>
      <w:sz w:val="20"/>
    </w:rPr>
  </w:style>
  <w:style w:type="character" w:styleId="NichtaufgelsteErwhnung">
    <w:name w:val="Unresolved Mention"/>
    <w:basedOn w:val="Absatz-Standardschriftart"/>
    <w:uiPriority w:val="99"/>
    <w:rsid w:val="00F0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73/pnas.20131821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3" ma:contentTypeDescription="Ein neues Dokument erstellen." ma:contentTypeScope="" ma:versionID="c17bc8fc141ae4d20fc0fc532b9956fc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264013e8bea851292169911b1ce43b1d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650B-4A05-49E7-81F7-591C360F8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6F2F0-4BE1-4368-9C06-68EDD118C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AF698-5525-4E4E-ACB0-72315E265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54889A-9E4F-2C4F-A40C-3D8CB1DD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Düpper</dc:creator>
  <cp:keywords/>
  <dc:description/>
  <cp:lastModifiedBy>Kerstin Düpper</cp:lastModifiedBy>
  <cp:revision>84</cp:revision>
  <dcterms:created xsi:type="dcterms:W3CDTF">2022-03-02T16:36:00Z</dcterms:created>
  <dcterms:modified xsi:type="dcterms:W3CDTF">2022-04-01T08:15:00Z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</Properties>
</file>